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78F83" w14:textId="77777777" w:rsidR="00BC67FB" w:rsidRDefault="00BC67FB"/>
    <w:tbl>
      <w:tblPr>
        <w:tblW w:w="9474" w:type="dxa"/>
        <w:tblCellMar>
          <w:left w:w="10" w:type="dxa"/>
          <w:right w:w="10" w:type="dxa"/>
        </w:tblCellMar>
        <w:tblLook w:val="0000" w:firstRow="0" w:lastRow="0" w:firstColumn="0" w:lastColumn="0" w:noHBand="0" w:noVBand="0"/>
      </w:tblPr>
      <w:tblGrid>
        <w:gridCol w:w="7257"/>
        <w:gridCol w:w="2217"/>
      </w:tblGrid>
      <w:tr w:rsidR="00BC67FB" w14:paraId="54E3704E" w14:textId="77777777">
        <w:trPr>
          <w:trHeight w:val="503"/>
        </w:trPr>
        <w:tc>
          <w:tcPr>
            <w:tcW w:w="7257" w:type="dxa"/>
            <w:tcMar>
              <w:top w:w="0" w:type="dxa"/>
              <w:left w:w="108" w:type="dxa"/>
              <w:bottom w:w="0" w:type="dxa"/>
              <w:right w:w="108" w:type="dxa"/>
            </w:tcMar>
          </w:tcPr>
          <w:p w14:paraId="257E9D77" w14:textId="68D2CEBD" w:rsidR="00BC67FB" w:rsidRPr="00BA4347" w:rsidRDefault="00BA4347">
            <w:pPr>
              <w:spacing w:after="0" w:line="240" w:lineRule="auto"/>
            </w:pPr>
            <w:r w:rsidRPr="00BA4347">
              <w:rPr>
                <w:rFonts w:ascii="Roboto 2" w:hAnsi="Roboto 2" w:cs="Aptos"/>
                <w:b/>
                <w:bCs/>
                <w:sz w:val="32"/>
                <w:szCs w:val="32"/>
              </w:rPr>
              <w:t xml:space="preserve">Murrelektronik </w:t>
            </w:r>
            <w:r w:rsidR="005A733F">
              <w:rPr>
                <w:rFonts w:ascii="Roboto 2" w:hAnsi="Roboto 2" w:cs="Aptos"/>
                <w:b/>
                <w:bCs/>
                <w:sz w:val="32"/>
                <w:szCs w:val="32"/>
              </w:rPr>
              <w:t>–</w:t>
            </w:r>
            <w:r w:rsidR="004818F4">
              <w:rPr>
                <w:rFonts w:ascii="Roboto 2" w:hAnsi="Roboto 2" w:cs="Aptos"/>
                <w:b/>
                <w:bCs/>
                <w:sz w:val="32"/>
                <w:szCs w:val="32"/>
              </w:rPr>
              <w:t xml:space="preserve"> </w:t>
            </w:r>
            <w:r w:rsidRPr="00BA4347">
              <w:rPr>
                <w:rFonts w:ascii="Roboto 2" w:hAnsi="Roboto 2" w:cs="Aptos"/>
                <w:b/>
                <w:bCs/>
                <w:sz w:val="32"/>
                <w:szCs w:val="32"/>
              </w:rPr>
              <w:t xml:space="preserve">German Innovation Award </w:t>
            </w:r>
            <w:r>
              <w:rPr>
                <w:rFonts w:ascii="Roboto 2" w:hAnsi="Roboto 2" w:cs="Aptos"/>
                <w:b/>
                <w:bCs/>
                <w:sz w:val="32"/>
                <w:szCs w:val="32"/>
              </w:rPr>
              <w:t xml:space="preserve">2026 </w:t>
            </w:r>
            <w:r w:rsidRPr="00BA4347">
              <w:rPr>
                <w:rFonts w:ascii="Roboto 2" w:hAnsi="Roboto 2" w:cs="Aptos"/>
                <w:b/>
                <w:bCs/>
                <w:sz w:val="32"/>
                <w:szCs w:val="32"/>
              </w:rPr>
              <w:t>für Vario-X</w:t>
            </w:r>
            <w:r w:rsidR="004818F4">
              <w:rPr>
                <w:rFonts w:ascii="Roboto 2" w:hAnsi="Roboto 2" w:cs="Aptos"/>
                <w:b/>
                <w:bCs/>
                <w:sz w:val="32"/>
                <w:szCs w:val="32"/>
              </w:rPr>
              <w:t xml:space="preserve"> Winner</w:t>
            </w:r>
            <w:r w:rsidRPr="00BA4347">
              <w:rPr>
                <w:rFonts w:ascii="Roboto 2" w:hAnsi="Roboto 2" w:cs="Aptos"/>
                <w:b/>
                <w:bCs/>
                <w:sz w:val="32"/>
                <w:szCs w:val="32"/>
              </w:rPr>
              <w:br/>
            </w:r>
            <w:r w:rsidR="00607A2D" w:rsidRPr="00607A2D">
              <w:rPr>
                <w:rFonts w:ascii="Roboto 2" w:hAnsi="Roboto 2" w:cs="Aptos"/>
                <w:sz w:val="28"/>
              </w:rPr>
              <w:t>Dezentrale Automatisierungsplattform überzeugt Jury durch Effizienz, Flexibilität und Skalierbarkeit</w:t>
            </w:r>
            <w:r w:rsidR="00FA1968" w:rsidRPr="00BA4347">
              <w:rPr>
                <w:rFonts w:ascii="Roboto 2" w:hAnsi="Roboto 2" w:cs="Aptos"/>
                <w:sz w:val="32"/>
                <w:szCs w:val="32"/>
              </w:rPr>
              <w:br/>
            </w:r>
          </w:p>
          <w:p w14:paraId="3A6C027C" w14:textId="77777777" w:rsidR="00607A2D" w:rsidRDefault="00607A2D" w:rsidP="00607A2D">
            <w:pPr>
              <w:spacing w:after="0"/>
              <w:rPr>
                <w:rFonts w:ascii="Roboto 2" w:hAnsi="Roboto 2" w:cs="Aptos"/>
                <w:sz w:val="22"/>
                <w:szCs w:val="22"/>
              </w:rPr>
            </w:pPr>
            <w:r w:rsidRPr="00607A2D">
              <w:rPr>
                <w:rFonts w:ascii="Roboto 2" w:hAnsi="Roboto 2" w:cs="Aptos"/>
                <w:sz w:val="22"/>
                <w:szCs w:val="22"/>
              </w:rPr>
              <w:t>Berlin/Oppenweiler – Murrelektronik wurde mit dem German Innovation Award 2026 für seine Automatisierungsplattform Vario-X ausgezeichnet. Die Jury würdigt damit einen konsequent dezentralen und modularen Ansatz, der industrielle Automatisierung neu denkt.</w:t>
            </w:r>
          </w:p>
          <w:p w14:paraId="3EAB16A0" w14:textId="77777777" w:rsidR="00607A2D" w:rsidRPr="00607A2D" w:rsidRDefault="00607A2D" w:rsidP="00607A2D">
            <w:pPr>
              <w:spacing w:after="0"/>
              <w:rPr>
                <w:rFonts w:ascii="Roboto 2" w:hAnsi="Roboto 2" w:cs="Aptos"/>
                <w:sz w:val="22"/>
                <w:szCs w:val="22"/>
              </w:rPr>
            </w:pPr>
          </w:p>
          <w:p w14:paraId="5CA814CE" w14:textId="77777777" w:rsidR="00607A2D" w:rsidRDefault="00607A2D" w:rsidP="00607A2D">
            <w:pPr>
              <w:spacing w:after="0"/>
              <w:rPr>
                <w:rFonts w:ascii="Roboto 2" w:hAnsi="Roboto 2" w:cs="Aptos"/>
                <w:sz w:val="22"/>
                <w:szCs w:val="22"/>
              </w:rPr>
            </w:pPr>
            <w:r w:rsidRPr="00607A2D">
              <w:rPr>
                <w:rFonts w:ascii="Roboto 2" w:hAnsi="Roboto 2" w:cs="Aptos"/>
                <w:sz w:val="22"/>
                <w:szCs w:val="22"/>
              </w:rPr>
              <w:t>Vario-X verlagert zentrale Automatisierungsfunktionen direkt an die Maschine und vereint Steuerung, Stromversorgung, I/O-Systeme, Netzwerktechnik und Antriebstechnik in einer durchgängigen Plattform. Plug-and-Play-Technologie sowie der Einsatz eines digitalen Zwillings vereinfachen Planung, Inbetriebnahme und spätere Erweiterungen deutlich. So entsteht ein nahtloses System vom Sensor bis in die Cloud, das Engineering- und Installationsprozesse effizienter macht und flexible, skalierbare Maschinenkonzepte ermöglicht.</w:t>
            </w:r>
          </w:p>
          <w:p w14:paraId="5D6DF747" w14:textId="77777777" w:rsidR="00607A2D" w:rsidRPr="00607A2D" w:rsidRDefault="00607A2D" w:rsidP="00607A2D">
            <w:pPr>
              <w:spacing w:after="0"/>
              <w:rPr>
                <w:rFonts w:ascii="Roboto 2" w:hAnsi="Roboto 2" w:cs="Aptos"/>
                <w:sz w:val="22"/>
                <w:szCs w:val="22"/>
              </w:rPr>
            </w:pPr>
          </w:p>
          <w:p w14:paraId="373300CC" w14:textId="77777777" w:rsidR="00607A2D" w:rsidRDefault="00607A2D" w:rsidP="00607A2D">
            <w:pPr>
              <w:spacing w:after="0"/>
              <w:rPr>
                <w:rFonts w:ascii="Roboto 2" w:hAnsi="Roboto 2" w:cs="Aptos"/>
                <w:sz w:val="22"/>
                <w:szCs w:val="22"/>
              </w:rPr>
            </w:pPr>
            <w:r w:rsidRPr="00607A2D">
              <w:rPr>
                <w:rFonts w:ascii="Roboto 2" w:hAnsi="Roboto 2" w:cs="Aptos"/>
                <w:sz w:val="22"/>
                <w:szCs w:val="22"/>
              </w:rPr>
              <w:t>Nach Einschätzung der Jury steht Vario-X für einen Paradigmenwechsel in der industriellen Automatisierung. Durch die Verlagerung von Funktionen direkt an Maschine und Anlage sinkt der Installationsaufwand, während zugleich eine zukunftsfähige Architektur für moderne Industrieanwendungen entsteht. Für Kunden bedeutet das mehr Flexibilität, geringere Komplexität und messbare Kostenvorteile.</w:t>
            </w:r>
          </w:p>
          <w:p w14:paraId="473D3EDD" w14:textId="77777777" w:rsidR="00607A2D" w:rsidRPr="00607A2D" w:rsidRDefault="00607A2D" w:rsidP="00607A2D">
            <w:pPr>
              <w:spacing w:after="0"/>
              <w:rPr>
                <w:rFonts w:ascii="Roboto 2" w:hAnsi="Roboto 2" w:cs="Aptos"/>
                <w:sz w:val="22"/>
                <w:szCs w:val="22"/>
              </w:rPr>
            </w:pPr>
          </w:p>
          <w:p w14:paraId="3AB26368" w14:textId="77777777" w:rsidR="00607A2D" w:rsidRDefault="00607A2D" w:rsidP="00607A2D">
            <w:pPr>
              <w:spacing w:after="0"/>
              <w:rPr>
                <w:rFonts w:ascii="Roboto 2" w:hAnsi="Roboto 2" w:cs="Aptos"/>
                <w:sz w:val="22"/>
                <w:szCs w:val="22"/>
              </w:rPr>
            </w:pPr>
            <w:r w:rsidRPr="00607A2D">
              <w:rPr>
                <w:rFonts w:ascii="Roboto 2" w:hAnsi="Roboto 2" w:cs="Aptos"/>
                <w:sz w:val="22"/>
                <w:szCs w:val="22"/>
              </w:rPr>
              <w:t>Am 12. Mai nahmen Dr. Ulrich Viethen, CEO von Murrelektronik, sowie Markus Nigg, Global Business Unit Manager Automation, die Auszeichnung im Rahmen der Preisverleihung im DRIVE Volkswagen Forum in Berlin persönlich entgegen.</w:t>
            </w:r>
          </w:p>
          <w:p w14:paraId="33EF34A1" w14:textId="77777777" w:rsidR="00607A2D" w:rsidRPr="00607A2D" w:rsidRDefault="00607A2D" w:rsidP="00607A2D">
            <w:pPr>
              <w:spacing w:after="0"/>
              <w:rPr>
                <w:rFonts w:ascii="Roboto 2" w:hAnsi="Roboto 2" w:cs="Aptos"/>
                <w:sz w:val="22"/>
                <w:szCs w:val="22"/>
              </w:rPr>
            </w:pPr>
          </w:p>
          <w:p w14:paraId="689C69B1" w14:textId="19D09301" w:rsidR="00607A2D" w:rsidRDefault="00607A2D" w:rsidP="00607A2D">
            <w:pPr>
              <w:spacing w:after="0"/>
              <w:rPr>
                <w:rFonts w:ascii="Roboto 2" w:hAnsi="Roboto 2" w:cs="Aptos"/>
                <w:sz w:val="22"/>
                <w:szCs w:val="22"/>
              </w:rPr>
            </w:pPr>
            <w:r w:rsidRPr="00607A2D">
              <w:rPr>
                <w:rFonts w:ascii="Roboto 2" w:hAnsi="Roboto 2" w:cs="Aptos"/>
                <w:sz w:val="22"/>
                <w:szCs w:val="22"/>
              </w:rPr>
              <w:t>„Diese Auszeichnung macht uns stolz. Sie zeigt, dass unser disruptive</w:t>
            </w:r>
            <w:r w:rsidR="00600283">
              <w:rPr>
                <w:rFonts w:ascii="Roboto 2" w:hAnsi="Roboto 2" w:cs="Aptos"/>
                <w:sz w:val="22"/>
                <w:szCs w:val="22"/>
              </w:rPr>
              <w:t>r</w:t>
            </w:r>
            <w:r w:rsidRPr="00607A2D">
              <w:rPr>
                <w:rFonts w:ascii="Roboto 2" w:hAnsi="Roboto 2" w:cs="Aptos"/>
                <w:sz w:val="22"/>
                <w:szCs w:val="22"/>
              </w:rPr>
              <w:t xml:space="preserve"> </w:t>
            </w:r>
            <w:r w:rsidR="00600283">
              <w:rPr>
                <w:rFonts w:ascii="Roboto 2" w:hAnsi="Roboto 2" w:cs="Aptos"/>
                <w:sz w:val="22"/>
                <w:szCs w:val="22"/>
              </w:rPr>
              <w:t>Konzeptansatz</w:t>
            </w:r>
            <w:r w:rsidRPr="00607A2D">
              <w:rPr>
                <w:rFonts w:ascii="Roboto 2" w:hAnsi="Roboto 2" w:cs="Aptos"/>
                <w:sz w:val="22"/>
                <w:szCs w:val="22"/>
              </w:rPr>
              <w:t xml:space="preserve"> in der Automatisierung </w:t>
            </w:r>
            <w:r w:rsidR="00600283">
              <w:rPr>
                <w:rFonts w:ascii="Roboto 2" w:hAnsi="Roboto 2" w:cs="Aptos"/>
                <w:sz w:val="22"/>
                <w:szCs w:val="22"/>
              </w:rPr>
              <w:t>angekommen ist</w:t>
            </w:r>
            <w:r w:rsidRPr="00607A2D">
              <w:rPr>
                <w:rFonts w:ascii="Roboto 2" w:hAnsi="Roboto 2" w:cs="Aptos"/>
                <w:sz w:val="22"/>
                <w:szCs w:val="22"/>
              </w:rPr>
              <w:t xml:space="preserve">“, sagt Dr. Ulrich Viethen, CEO von Murrelektronik. „Mit Vario-X verändern wir nicht nur die Technik, sondern auch die Art und Weise, wie Maschinenbau künftig </w:t>
            </w:r>
            <w:r w:rsidR="00600283">
              <w:rPr>
                <w:rFonts w:ascii="Roboto 2" w:hAnsi="Roboto 2" w:cs="Aptos"/>
                <w:sz w:val="22"/>
                <w:szCs w:val="22"/>
              </w:rPr>
              <w:t>wettbewerbsfähig ist</w:t>
            </w:r>
            <w:r w:rsidRPr="00607A2D">
              <w:rPr>
                <w:rFonts w:ascii="Roboto 2" w:hAnsi="Roboto 2" w:cs="Aptos"/>
                <w:sz w:val="22"/>
                <w:szCs w:val="22"/>
              </w:rPr>
              <w:t>.“</w:t>
            </w:r>
          </w:p>
          <w:p w14:paraId="16BBF2E9" w14:textId="77777777" w:rsidR="00607A2D" w:rsidRPr="00607A2D" w:rsidRDefault="00607A2D" w:rsidP="00607A2D">
            <w:pPr>
              <w:spacing w:after="0"/>
              <w:rPr>
                <w:rFonts w:ascii="Roboto 2" w:hAnsi="Roboto 2" w:cs="Aptos"/>
                <w:sz w:val="22"/>
                <w:szCs w:val="22"/>
              </w:rPr>
            </w:pPr>
          </w:p>
          <w:p w14:paraId="37543DD0" w14:textId="4D71956E" w:rsidR="00BC67FB" w:rsidRPr="00DB02AA" w:rsidRDefault="00607A2D">
            <w:pPr>
              <w:spacing w:after="0"/>
              <w:rPr>
                <w:rFonts w:ascii="Roboto 2" w:hAnsi="Roboto 2" w:cs="Aptos"/>
                <w:sz w:val="22"/>
                <w:szCs w:val="22"/>
              </w:rPr>
            </w:pPr>
            <w:r w:rsidRPr="00607A2D">
              <w:rPr>
                <w:rFonts w:ascii="Roboto 2" w:hAnsi="Roboto 2" w:cs="Aptos"/>
                <w:sz w:val="22"/>
                <w:szCs w:val="22"/>
              </w:rPr>
              <w:t>Der German Innovation Award wird seit 2017 von einer unabhängigen Jury aus Expertinnen und Experten aus Wirtschaft, Wissenschaft und Forschung vergeben. Ausgezeichnet werden Produkte und Lösungen, die durch hohe Innovationskraft, Praxisrelevanz und Zukunftsfähigkeit überzeugen und konkrete Antworten auf die Herausforderungen der Industrie liefern.</w:t>
            </w:r>
          </w:p>
          <w:p w14:paraId="35D433DF" w14:textId="77777777" w:rsidR="00BC67FB" w:rsidRDefault="00FA1968">
            <w:pPr>
              <w:spacing w:after="0" w:line="360" w:lineRule="auto"/>
              <w:rPr>
                <w:rFonts w:ascii="Arial" w:hAnsi="Arial" w:cs="Arial"/>
                <w:b/>
                <w:bCs/>
                <w:sz w:val="20"/>
                <w:szCs w:val="20"/>
              </w:rPr>
            </w:pPr>
            <w:r>
              <w:rPr>
                <w:rFonts w:ascii="Arial" w:hAnsi="Arial" w:cs="Arial"/>
                <w:b/>
                <w:bCs/>
                <w:sz w:val="20"/>
                <w:szCs w:val="20"/>
              </w:rPr>
              <w:lastRenderedPageBreak/>
              <w:t>Presse-Kontakt:</w:t>
            </w:r>
          </w:p>
          <w:p w14:paraId="28D6CDA7" w14:textId="77777777" w:rsidR="00BC67FB" w:rsidRDefault="00FA1968">
            <w:pPr>
              <w:spacing w:after="0" w:line="360" w:lineRule="auto"/>
              <w:rPr>
                <w:rFonts w:ascii="Arial" w:hAnsi="Arial" w:cs="Arial"/>
                <w:sz w:val="20"/>
                <w:szCs w:val="20"/>
              </w:rPr>
            </w:pPr>
            <w:r>
              <w:rPr>
                <w:rFonts w:ascii="Arial" w:hAnsi="Arial" w:cs="Arial"/>
                <w:sz w:val="20"/>
                <w:szCs w:val="20"/>
              </w:rPr>
              <w:t>Murrelektronik Presse</w:t>
            </w:r>
          </w:p>
          <w:p w14:paraId="539C38C3" w14:textId="77777777" w:rsidR="00BC67FB" w:rsidRDefault="00FA1968">
            <w:pPr>
              <w:spacing w:after="0" w:line="360" w:lineRule="auto"/>
              <w:rPr>
                <w:rFonts w:ascii="Arial" w:hAnsi="Arial" w:cs="Arial"/>
                <w:sz w:val="20"/>
                <w:szCs w:val="20"/>
              </w:rPr>
            </w:pPr>
            <w:r>
              <w:rPr>
                <w:rFonts w:ascii="Arial" w:hAnsi="Arial" w:cs="Arial"/>
                <w:sz w:val="20"/>
                <w:szCs w:val="20"/>
              </w:rPr>
              <w:t>Telefon: +49 174 658 1660</w:t>
            </w:r>
          </w:p>
          <w:p w14:paraId="2B3A7A6A" w14:textId="77777777" w:rsidR="00BC67FB" w:rsidRDefault="00FA1968">
            <w:pPr>
              <w:spacing w:after="0" w:line="360" w:lineRule="auto"/>
            </w:pPr>
            <w:r>
              <w:rPr>
                <w:rFonts w:ascii="Arial" w:hAnsi="Arial" w:cs="Arial"/>
                <w:sz w:val="20"/>
                <w:szCs w:val="20"/>
              </w:rPr>
              <w:t xml:space="preserve">E-Mail: </w:t>
            </w:r>
            <w:hyperlink r:id="rId6" w:history="1">
              <w:r>
                <w:rPr>
                  <w:rStyle w:val="Hyperlink"/>
                  <w:rFonts w:ascii="Arial" w:hAnsi="Arial" w:cs="Arial"/>
                  <w:sz w:val="20"/>
                  <w:szCs w:val="20"/>
                </w:rPr>
                <w:t>presse@murrelektronik.de</w:t>
              </w:r>
            </w:hyperlink>
          </w:p>
          <w:p w14:paraId="7D770BB9" w14:textId="77777777" w:rsidR="00BC67FB" w:rsidRDefault="00BC67FB">
            <w:pPr>
              <w:pStyle w:val="Listenabsatz"/>
              <w:spacing w:after="0" w:line="360" w:lineRule="auto"/>
              <w:ind w:left="360"/>
              <w:rPr>
                <w:sz w:val="20"/>
                <w:szCs w:val="20"/>
              </w:rPr>
            </w:pPr>
          </w:p>
          <w:p w14:paraId="5B09A287" w14:textId="77777777" w:rsidR="00BC67FB" w:rsidRDefault="00FA1968">
            <w:pPr>
              <w:spacing w:after="0" w:line="240" w:lineRule="auto"/>
              <w:rPr>
                <w:rFonts w:ascii="Arial" w:hAnsi="Arial" w:cs="Arial"/>
                <w:b/>
                <w:bCs/>
                <w:sz w:val="18"/>
                <w:szCs w:val="18"/>
              </w:rPr>
            </w:pPr>
            <w:r>
              <w:rPr>
                <w:rFonts w:ascii="Arial" w:hAnsi="Arial" w:cs="Arial"/>
                <w:b/>
                <w:bCs/>
                <w:sz w:val="18"/>
                <w:szCs w:val="18"/>
              </w:rPr>
              <w:t>Über Murrelektronik</w:t>
            </w:r>
            <w:r>
              <w:rPr>
                <w:rFonts w:ascii="Arial" w:hAnsi="Arial" w:cs="Arial"/>
                <w:b/>
                <w:bCs/>
                <w:sz w:val="18"/>
                <w:szCs w:val="18"/>
              </w:rPr>
              <w:br/>
            </w:r>
          </w:p>
          <w:p w14:paraId="1BAD0BA8" w14:textId="77777777" w:rsidR="00BC67FB" w:rsidRDefault="00FA1968">
            <w:pPr>
              <w:spacing w:after="0" w:line="240" w:lineRule="auto"/>
            </w:pPr>
            <w:r>
              <w:rPr>
                <w:rFonts w:ascii="Arial" w:hAnsi="Arial" w:cs="Arial"/>
                <w:sz w:val="18"/>
                <w:szCs w:val="18"/>
              </w:rPr>
              <w:t xml:space="preserve">Murrelektronik ist ein international tätiges Unternehmen für Automatisierungstechnik mit dem Schwerpunkt auf dezentralen Installations- und Vernetzungslösungen. Seit über 50 Jahren entwickelt das Unternehmen Systeme, die Signale, Daten und Energie effizient vom Sensor bis in die Cloud verbinden. Das Portfolio umfasst modulare I/O-Systeme, Stromversorgungen, Netzwerklösungen sowie das Vario-X-System, eine flexible Plug &amp; Play-Lösung für schnelle, skalierbare Automatisierung. Ergänzend bietet Murrelektronik digitale Services, die Installation, Inbetriebnahme und Wartung von Maschinen und Anlagen unterstützen. Mit Hauptsitz in Oppenweiler bei Stuttgart, rund 3.000 Mitarbeitenden in über 50 Ländern sowie globalen Produktions- und Logistikstandorten ist Murrelektronik nah an seinen Kunden und unterstützt diese bei der effizienten Umsetzung anspruchsvoller Automatisierungsprojekte weltweit. Weitere Informationen unter </w:t>
            </w:r>
            <w:hyperlink r:id="rId7" w:history="1">
              <w:r>
                <w:rPr>
                  <w:rStyle w:val="Hyperlink"/>
                  <w:rFonts w:ascii="Arial" w:hAnsi="Arial" w:cs="Arial"/>
                  <w:sz w:val="18"/>
                  <w:szCs w:val="18"/>
                </w:rPr>
                <w:t>www.murrelektronik.com</w:t>
              </w:r>
            </w:hyperlink>
            <w:r>
              <w:rPr>
                <w:rFonts w:ascii="Arial" w:hAnsi="Arial" w:cs="Arial"/>
                <w:sz w:val="18"/>
                <w:szCs w:val="18"/>
              </w:rPr>
              <w:t xml:space="preserve"> </w:t>
            </w:r>
          </w:p>
          <w:p w14:paraId="58A4F41C" w14:textId="77777777" w:rsidR="00BC67FB" w:rsidRDefault="00BC67FB">
            <w:pPr>
              <w:spacing w:after="0" w:line="240" w:lineRule="auto"/>
            </w:pPr>
          </w:p>
          <w:p w14:paraId="4B35CC55" w14:textId="77777777" w:rsidR="00BC67FB" w:rsidRDefault="00BC67FB">
            <w:pPr>
              <w:spacing w:after="0"/>
              <w:rPr>
                <w:rFonts w:ascii="Roboto 2" w:hAnsi="Roboto 2" w:cs="Aptos"/>
                <w:lang w:val="en-US"/>
              </w:rPr>
            </w:pPr>
          </w:p>
          <w:p w14:paraId="69ECC3E0" w14:textId="77777777" w:rsidR="00BC67FB" w:rsidRDefault="00BC67FB">
            <w:pPr>
              <w:spacing w:after="0" w:line="240" w:lineRule="auto"/>
            </w:pPr>
          </w:p>
        </w:tc>
        <w:tc>
          <w:tcPr>
            <w:tcW w:w="2217" w:type="dxa"/>
            <w:tcMar>
              <w:top w:w="0" w:type="dxa"/>
              <w:left w:w="108" w:type="dxa"/>
              <w:bottom w:w="0" w:type="dxa"/>
              <w:right w:w="108" w:type="dxa"/>
            </w:tcMar>
          </w:tcPr>
          <w:p w14:paraId="3B2350E7" w14:textId="09D1A218" w:rsidR="00BC67FB" w:rsidRDefault="00BA4347">
            <w:pPr>
              <w:spacing w:after="0" w:line="240" w:lineRule="auto"/>
              <w:jc w:val="right"/>
              <w:rPr>
                <w:rFonts w:ascii="Roboto 2" w:hAnsi="Roboto 2"/>
              </w:rPr>
            </w:pPr>
            <w:r>
              <w:rPr>
                <w:rFonts w:ascii="Roboto 2" w:hAnsi="Roboto 2"/>
              </w:rPr>
              <w:lastRenderedPageBreak/>
              <w:t>15</w:t>
            </w:r>
            <w:r w:rsidR="00FA1968">
              <w:rPr>
                <w:rFonts w:ascii="Roboto 2" w:hAnsi="Roboto 2"/>
              </w:rPr>
              <w:t>.0</w:t>
            </w:r>
            <w:r>
              <w:rPr>
                <w:rFonts w:ascii="Roboto 2" w:hAnsi="Roboto 2"/>
              </w:rPr>
              <w:t>5</w:t>
            </w:r>
            <w:r w:rsidR="00FA1968">
              <w:rPr>
                <w:rFonts w:ascii="Roboto 2" w:hAnsi="Roboto 2"/>
              </w:rPr>
              <w:t>.2026</w:t>
            </w:r>
          </w:p>
        </w:tc>
      </w:tr>
    </w:tbl>
    <w:p w14:paraId="345837A1" w14:textId="77777777" w:rsidR="00BC67FB" w:rsidRDefault="00BC67FB"/>
    <w:sectPr w:rsidR="00BC67FB">
      <w:headerReference w:type="default" r:id="rId8"/>
      <w:footerReference w:type="default" r:id="rId9"/>
      <w:pgSz w:w="11906" w:h="16838"/>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3ED6" w14:textId="77777777" w:rsidR="00AE4AC6" w:rsidRDefault="00AE4AC6">
      <w:pPr>
        <w:spacing w:after="0" w:line="240" w:lineRule="auto"/>
      </w:pPr>
      <w:r>
        <w:separator/>
      </w:r>
    </w:p>
  </w:endnote>
  <w:endnote w:type="continuationSeparator" w:id="0">
    <w:p w14:paraId="3ED39D6C" w14:textId="77777777" w:rsidR="00AE4AC6" w:rsidRDefault="00AE4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2">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9D176" w14:textId="77777777" w:rsidR="00FA1968" w:rsidRDefault="00FA1968">
    <w:pPr>
      <w:pStyle w:val="Fuzeile"/>
      <w:jc w:val="right"/>
    </w:pPr>
    <w:r>
      <w:rPr>
        <w:rFonts w:ascii="Roboto 2" w:hAnsi="Roboto 2"/>
        <w:sz w:val="16"/>
        <w:szCs w:val="16"/>
      </w:rPr>
      <w:t xml:space="preserve">Seite </w:t>
    </w:r>
    <w:r>
      <w:rPr>
        <w:rFonts w:ascii="Roboto 2" w:hAnsi="Roboto 2"/>
        <w:sz w:val="16"/>
        <w:szCs w:val="16"/>
      </w:rPr>
      <w:fldChar w:fldCharType="begin"/>
    </w:r>
    <w:r>
      <w:rPr>
        <w:rFonts w:ascii="Roboto 2" w:hAnsi="Roboto 2"/>
        <w:sz w:val="16"/>
        <w:szCs w:val="16"/>
      </w:rPr>
      <w:instrText xml:space="preserve"> PAGE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r>
      <w:rPr>
        <w:rFonts w:ascii="Roboto 2" w:hAnsi="Roboto 2"/>
        <w:sz w:val="16"/>
        <w:szCs w:val="16"/>
      </w:rPr>
      <w:t xml:space="preserve"> von </w:t>
    </w:r>
    <w:r>
      <w:rPr>
        <w:rFonts w:ascii="Roboto 2" w:hAnsi="Roboto 2"/>
        <w:sz w:val="16"/>
        <w:szCs w:val="16"/>
      </w:rPr>
      <w:fldChar w:fldCharType="begin"/>
    </w:r>
    <w:r>
      <w:rPr>
        <w:rFonts w:ascii="Roboto 2" w:hAnsi="Roboto 2"/>
        <w:sz w:val="16"/>
        <w:szCs w:val="16"/>
      </w:rPr>
      <w:instrText xml:space="preserve"> NUMPAGES </w:instrText>
    </w:r>
    <w:r>
      <w:rPr>
        <w:rFonts w:ascii="Roboto 2" w:hAnsi="Roboto 2"/>
        <w:sz w:val="16"/>
        <w:szCs w:val="16"/>
      </w:rPr>
      <w:fldChar w:fldCharType="separate"/>
    </w:r>
    <w:r>
      <w:rPr>
        <w:rFonts w:ascii="Roboto 2" w:hAnsi="Roboto 2"/>
        <w:sz w:val="16"/>
        <w:szCs w:val="16"/>
      </w:rPr>
      <w:t>2</w:t>
    </w:r>
    <w:r>
      <w:rPr>
        <w:rFonts w:ascii="Roboto 2" w:hAnsi="Roboto 2"/>
        <w:sz w:val="16"/>
        <w:szCs w:val="16"/>
      </w:rPr>
      <w:fldChar w:fldCharType="end"/>
    </w:r>
  </w:p>
  <w:p w14:paraId="4165575C" w14:textId="77777777" w:rsidR="00FA1968" w:rsidRDefault="00FA1968">
    <w:pPr>
      <w:pStyle w:val="Fuzeile"/>
      <w:jc w:val="right"/>
      <w:rPr>
        <w:rFonts w:ascii="Roboto 2" w:hAnsi="Roboto 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F7F89" w14:textId="77777777" w:rsidR="00AE4AC6" w:rsidRDefault="00AE4AC6">
      <w:pPr>
        <w:spacing w:after="0" w:line="240" w:lineRule="auto"/>
      </w:pPr>
      <w:r>
        <w:rPr>
          <w:color w:val="000000"/>
        </w:rPr>
        <w:separator/>
      </w:r>
    </w:p>
  </w:footnote>
  <w:footnote w:type="continuationSeparator" w:id="0">
    <w:p w14:paraId="50C7B45E" w14:textId="77777777" w:rsidR="00AE4AC6" w:rsidRDefault="00AE4A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5C4A" w14:textId="77777777" w:rsidR="00FA1968" w:rsidRDefault="00FA1968">
    <w:pPr>
      <w:pStyle w:val="Kopfzeile"/>
    </w:pPr>
    <w:r>
      <w:rPr>
        <w:rFonts w:ascii="Roboto 2" w:hAnsi="Roboto 2" w:cs="Aptos"/>
        <w:b/>
        <w:bCs/>
        <w:noProof/>
        <w:sz w:val="36"/>
        <w:szCs w:val="28"/>
        <w:lang w:eastAsia="de-DE"/>
      </w:rPr>
      <w:drawing>
        <wp:anchor distT="0" distB="0" distL="114300" distR="114300" simplePos="0" relativeHeight="251659264" behindDoc="1" locked="0" layoutInCell="1" allowOverlap="1" wp14:anchorId="29920E04" wp14:editId="63308219">
          <wp:simplePos x="0" y="0"/>
          <wp:positionH relativeFrom="column">
            <wp:posOffset>4579991</wp:posOffset>
          </wp:positionH>
          <wp:positionV relativeFrom="paragraph">
            <wp:posOffset>-108539</wp:posOffset>
          </wp:positionV>
          <wp:extent cx="1462354" cy="434897"/>
          <wp:effectExtent l="0" t="0" r="4496" b="3253"/>
          <wp:wrapNone/>
          <wp:docPr id="1401089163" name="Grafik 31" descr="Ein Bild, das Schrift, Grafiken, Grafikdesign, Poster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462354" cy="434897"/>
                  </a:xfrm>
                  <a:prstGeom prst="rect">
                    <a:avLst/>
                  </a:prstGeom>
                  <a:noFill/>
                  <a:ln>
                    <a:noFill/>
                    <a:prstDash/>
                  </a:ln>
                </pic:spPr>
              </pic:pic>
            </a:graphicData>
          </a:graphic>
        </wp:anchor>
      </w:drawing>
    </w:r>
    <w:r>
      <w:rPr>
        <w:rFonts w:ascii="Roboto 2" w:hAnsi="Roboto 2"/>
        <w:b/>
        <w:bCs/>
        <w:sz w:val="32"/>
        <w:szCs w:val="32"/>
      </w:rPr>
      <w:t xml:space="preserve">Presse-Information </w:t>
    </w:r>
  </w:p>
  <w:p w14:paraId="2B674D70" w14:textId="77777777" w:rsidR="00FA1968" w:rsidRDefault="00FA1968">
    <w:pPr>
      <w:pStyle w:val="Kopfzeile"/>
      <w:rPr>
        <w:rFonts w:ascii="Roboto 2" w:hAnsi="Roboto 2"/>
        <w:b/>
        <w:bCs/>
        <w:sz w:val="32"/>
        <w:szCs w:val="32"/>
      </w:rPr>
    </w:pPr>
  </w:p>
  <w:p w14:paraId="35129143" w14:textId="77777777" w:rsidR="00FA1968" w:rsidRDefault="00FA1968">
    <w:pPr>
      <w:pStyle w:val="Kopfzeile"/>
      <w:rPr>
        <w:rFonts w:ascii="Roboto 2" w:hAnsi="Roboto 2"/>
        <w:b/>
        <w:bCs/>
        <w:sz w:val="32"/>
        <w:szCs w:val="32"/>
      </w:rPr>
    </w:pPr>
  </w:p>
  <w:p w14:paraId="245B8D6F" w14:textId="77777777" w:rsidR="00FA1968" w:rsidRDefault="00FA1968">
    <w:pPr>
      <w:pStyle w:val="Kopfzeile"/>
      <w:rPr>
        <w:rFonts w:ascii="Roboto 2" w:hAnsi="Roboto 2"/>
        <w:b/>
        <w:bCs/>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FB"/>
    <w:rsid w:val="000F765D"/>
    <w:rsid w:val="00107EF3"/>
    <w:rsid w:val="00173C65"/>
    <w:rsid w:val="00284A5A"/>
    <w:rsid w:val="003814C6"/>
    <w:rsid w:val="004818F4"/>
    <w:rsid w:val="005A733F"/>
    <w:rsid w:val="00600283"/>
    <w:rsid w:val="00607A2D"/>
    <w:rsid w:val="00701358"/>
    <w:rsid w:val="007C5AEC"/>
    <w:rsid w:val="00854233"/>
    <w:rsid w:val="00872C0F"/>
    <w:rsid w:val="00911800"/>
    <w:rsid w:val="009B1001"/>
    <w:rsid w:val="009F6BAC"/>
    <w:rsid w:val="00A66A02"/>
    <w:rsid w:val="00AC47E9"/>
    <w:rsid w:val="00AE4AC6"/>
    <w:rsid w:val="00BA4347"/>
    <w:rsid w:val="00BC67FB"/>
    <w:rsid w:val="00C35F82"/>
    <w:rsid w:val="00C977A9"/>
    <w:rsid w:val="00DB02AA"/>
    <w:rsid w:val="00DE54E9"/>
    <w:rsid w:val="00FA19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A0242"/>
  <w15:docId w15:val="{BC8B8A0F-5D22-4C5E-86A9-B7D5FFEC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de-DE"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Standard"/>
    <w:uiPriority w:val="9"/>
    <w:qFormat/>
    <w:pPr>
      <w:keepNext/>
      <w:keepLines/>
      <w:spacing w:before="360" w:after="80"/>
      <w:outlineLvl w:val="0"/>
    </w:pPr>
    <w:rPr>
      <w:rFonts w:ascii="Aptos Display" w:eastAsia="Times New Roman" w:hAnsi="Aptos Display"/>
      <w:color w:val="0F4761"/>
      <w:sz w:val="40"/>
      <w:szCs w:val="40"/>
    </w:rPr>
  </w:style>
  <w:style w:type="paragraph" w:styleId="berschrift2">
    <w:name w:val="heading 2"/>
    <w:basedOn w:val="Standard"/>
    <w:next w:val="Standard"/>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berschrift3">
    <w:name w:val="heading 3"/>
    <w:basedOn w:val="Standard"/>
    <w:next w:val="Standard"/>
    <w:uiPriority w:val="9"/>
    <w:semiHidden/>
    <w:unhideWhenUsed/>
    <w:qFormat/>
    <w:pPr>
      <w:keepNext/>
      <w:keepLines/>
      <w:spacing w:before="160" w:after="80"/>
      <w:outlineLvl w:val="2"/>
    </w:pPr>
    <w:rPr>
      <w:rFonts w:eastAsia="Times New Roman"/>
      <w:color w:val="0F4761"/>
      <w:sz w:val="28"/>
      <w:szCs w:val="28"/>
    </w:rPr>
  </w:style>
  <w:style w:type="paragraph" w:styleId="berschrift4">
    <w:name w:val="heading 4"/>
    <w:basedOn w:val="Standard"/>
    <w:next w:val="Standard"/>
    <w:uiPriority w:val="9"/>
    <w:semiHidden/>
    <w:unhideWhenUsed/>
    <w:qFormat/>
    <w:pPr>
      <w:keepNext/>
      <w:keepLines/>
      <w:spacing w:before="80" w:after="40"/>
      <w:outlineLvl w:val="3"/>
    </w:pPr>
    <w:rPr>
      <w:rFonts w:eastAsia="Times New Roman"/>
      <w:i/>
      <w:iCs/>
      <w:color w:val="0F4761"/>
    </w:rPr>
  </w:style>
  <w:style w:type="paragraph" w:styleId="berschrift5">
    <w:name w:val="heading 5"/>
    <w:basedOn w:val="Standard"/>
    <w:next w:val="Standard"/>
    <w:uiPriority w:val="9"/>
    <w:semiHidden/>
    <w:unhideWhenUsed/>
    <w:qFormat/>
    <w:pPr>
      <w:keepNext/>
      <w:keepLines/>
      <w:spacing w:before="80" w:after="40"/>
      <w:outlineLvl w:val="4"/>
    </w:pPr>
    <w:rPr>
      <w:rFonts w:eastAsia="Times New Roman"/>
      <w:color w:val="0F4761"/>
    </w:rPr>
  </w:style>
  <w:style w:type="paragraph" w:styleId="berschrift6">
    <w:name w:val="heading 6"/>
    <w:basedOn w:val="Standard"/>
    <w:next w:val="Standard"/>
    <w:uiPriority w:val="9"/>
    <w:semiHidden/>
    <w:unhideWhenUsed/>
    <w:qFormat/>
    <w:pPr>
      <w:keepNext/>
      <w:keepLines/>
      <w:spacing w:before="40" w:after="0"/>
      <w:outlineLvl w:val="5"/>
    </w:pPr>
    <w:rPr>
      <w:rFonts w:eastAsia="Times New Roman"/>
      <w:i/>
      <w:iCs/>
      <w:color w:val="595959"/>
    </w:rPr>
  </w:style>
  <w:style w:type="paragraph" w:styleId="berschrift7">
    <w:name w:val="heading 7"/>
    <w:basedOn w:val="Standard"/>
    <w:next w:val="Standard"/>
    <w:pPr>
      <w:keepNext/>
      <w:keepLines/>
      <w:spacing w:before="40" w:after="0"/>
      <w:outlineLvl w:val="6"/>
    </w:pPr>
    <w:rPr>
      <w:rFonts w:eastAsia="Times New Roman"/>
      <w:color w:val="595959"/>
    </w:rPr>
  </w:style>
  <w:style w:type="paragraph" w:styleId="berschrift8">
    <w:name w:val="heading 8"/>
    <w:basedOn w:val="Standard"/>
    <w:next w:val="Standard"/>
    <w:pPr>
      <w:keepNext/>
      <w:keepLines/>
      <w:spacing w:after="0"/>
      <w:outlineLvl w:val="7"/>
    </w:pPr>
    <w:rPr>
      <w:rFonts w:eastAsia="Times New Roman"/>
      <w:i/>
      <w:iCs/>
      <w:color w:val="272727"/>
    </w:rPr>
  </w:style>
  <w:style w:type="paragraph" w:styleId="berschrift9">
    <w:name w:val="heading 9"/>
    <w:basedOn w:val="Standard"/>
    <w:next w:val="Standard"/>
    <w:pPr>
      <w:keepNext/>
      <w:keepLines/>
      <w:spacing w:after="0"/>
      <w:outlineLvl w:val="8"/>
    </w:pPr>
    <w:rPr>
      <w:rFonts w:eastAsia="Times New Roman"/>
      <w:color w:val="2727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rPr>
      <w:rFonts w:ascii="Aptos Display" w:eastAsia="Times New Roman" w:hAnsi="Aptos Display" w:cs="Times New Roman"/>
      <w:color w:val="0F4761"/>
      <w:sz w:val="40"/>
      <w:szCs w:val="40"/>
    </w:rPr>
  </w:style>
  <w:style w:type="character" w:customStyle="1" w:styleId="berschrift2Zchn">
    <w:name w:val="Überschrift 2 Zchn"/>
    <w:basedOn w:val="Absatz-Standardschriftart"/>
    <w:rPr>
      <w:rFonts w:ascii="Aptos Display" w:eastAsia="Times New Roman" w:hAnsi="Aptos Display" w:cs="Times New Roman"/>
      <w:color w:val="0F4761"/>
      <w:sz w:val="32"/>
      <w:szCs w:val="32"/>
    </w:rPr>
  </w:style>
  <w:style w:type="character" w:customStyle="1" w:styleId="berschrift3Zchn">
    <w:name w:val="Überschrift 3 Zchn"/>
    <w:basedOn w:val="Absatz-Standardschriftart"/>
    <w:rPr>
      <w:rFonts w:eastAsia="Times New Roman" w:cs="Times New Roman"/>
      <w:color w:val="0F4761"/>
      <w:sz w:val="28"/>
      <w:szCs w:val="28"/>
    </w:rPr>
  </w:style>
  <w:style w:type="character" w:customStyle="1" w:styleId="berschrift4Zchn">
    <w:name w:val="Überschrift 4 Zchn"/>
    <w:basedOn w:val="Absatz-Standardschriftart"/>
    <w:rPr>
      <w:rFonts w:eastAsia="Times New Roman" w:cs="Times New Roman"/>
      <w:i/>
      <w:iCs/>
      <w:color w:val="0F4761"/>
    </w:rPr>
  </w:style>
  <w:style w:type="character" w:customStyle="1" w:styleId="berschrift5Zchn">
    <w:name w:val="Überschrift 5 Zchn"/>
    <w:basedOn w:val="Absatz-Standardschriftart"/>
    <w:rPr>
      <w:rFonts w:eastAsia="Times New Roman" w:cs="Times New Roman"/>
      <w:color w:val="0F4761"/>
    </w:rPr>
  </w:style>
  <w:style w:type="character" w:customStyle="1" w:styleId="berschrift6Zchn">
    <w:name w:val="Überschrift 6 Zchn"/>
    <w:basedOn w:val="Absatz-Standardschriftart"/>
    <w:rPr>
      <w:rFonts w:eastAsia="Times New Roman" w:cs="Times New Roman"/>
      <w:i/>
      <w:iCs/>
      <w:color w:val="595959"/>
    </w:rPr>
  </w:style>
  <w:style w:type="character" w:customStyle="1" w:styleId="berschrift7Zchn">
    <w:name w:val="Überschrift 7 Zchn"/>
    <w:basedOn w:val="Absatz-Standardschriftart"/>
    <w:rPr>
      <w:rFonts w:eastAsia="Times New Roman" w:cs="Times New Roman"/>
      <w:color w:val="595959"/>
    </w:rPr>
  </w:style>
  <w:style w:type="character" w:customStyle="1" w:styleId="berschrift8Zchn">
    <w:name w:val="Überschrift 8 Zchn"/>
    <w:basedOn w:val="Absatz-Standardschriftart"/>
    <w:rPr>
      <w:rFonts w:eastAsia="Times New Roman" w:cs="Times New Roman"/>
      <w:i/>
      <w:iCs/>
      <w:color w:val="272727"/>
    </w:rPr>
  </w:style>
  <w:style w:type="character" w:customStyle="1" w:styleId="berschrift9Zchn">
    <w:name w:val="Überschrift 9 Zchn"/>
    <w:basedOn w:val="Absatz-Standardschriftart"/>
    <w:rPr>
      <w:rFonts w:eastAsia="Times New Roman" w:cs="Times New Roman"/>
      <w:color w:val="272727"/>
    </w:rPr>
  </w:style>
  <w:style w:type="paragraph" w:styleId="Titel">
    <w:name w:val="Title"/>
    <w:basedOn w:val="Standard"/>
    <w:next w:val="Standard"/>
    <w:uiPriority w:val="10"/>
    <w:qFormat/>
    <w:pPr>
      <w:spacing w:after="80" w:line="240" w:lineRule="auto"/>
      <w:contextualSpacing/>
    </w:pPr>
    <w:rPr>
      <w:rFonts w:ascii="Aptos Display" w:eastAsia="Times New Roman" w:hAnsi="Aptos Display"/>
      <w:spacing w:val="-10"/>
      <w:sz w:val="56"/>
      <w:szCs w:val="56"/>
    </w:rPr>
  </w:style>
  <w:style w:type="character" w:customStyle="1" w:styleId="TitelZchn">
    <w:name w:val="Titel Zchn"/>
    <w:basedOn w:val="Absatz-Standardschriftart"/>
    <w:rPr>
      <w:rFonts w:ascii="Aptos Display" w:eastAsia="Times New Roman" w:hAnsi="Aptos Display" w:cs="Times New Roman"/>
      <w:spacing w:val="-10"/>
      <w:kern w:val="3"/>
      <w:sz w:val="56"/>
      <w:szCs w:val="56"/>
    </w:rPr>
  </w:style>
  <w:style w:type="paragraph" w:styleId="Untertitel">
    <w:name w:val="Subtitle"/>
    <w:basedOn w:val="Standard"/>
    <w:next w:val="Standard"/>
    <w:uiPriority w:val="11"/>
    <w:qFormat/>
    <w:rPr>
      <w:rFonts w:eastAsia="Times New Roman"/>
      <w:color w:val="595959"/>
      <w:spacing w:val="15"/>
      <w:sz w:val="28"/>
      <w:szCs w:val="28"/>
    </w:rPr>
  </w:style>
  <w:style w:type="character" w:customStyle="1" w:styleId="UntertitelZchn">
    <w:name w:val="Untertitel Zchn"/>
    <w:basedOn w:val="Absatz-Standardschriftart"/>
    <w:rPr>
      <w:rFonts w:eastAsia="Times New Roman" w:cs="Times New Roman"/>
      <w:color w:val="595959"/>
      <w:spacing w:val="15"/>
      <w:sz w:val="28"/>
      <w:szCs w:val="28"/>
    </w:rPr>
  </w:style>
  <w:style w:type="paragraph" w:styleId="Zitat">
    <w:name w:val="Quote"/>
    <w:basedOn w:val="Standard"/>
    <w:next w:val="Standard"/>
    <w:pPr>
      <w:spacing w:before="160"/>
      <w:jc w:val="center"/>
    </w:pPr>
    <w:rPr>
      <w:i/>
      <w:iCs/>
      <w:color w:val="404040"/>
    </w:rPr>
  </w:style>
  <w:style w:type="character" w:customStyle="1" w:styleId="ZitatZchn">
    <w:name w:val="Zitat Zchn"/>
    <w:basedOn w:val="Absatz-Standardschriftart"/>
    <w:rPr>
      <w:i/>
      <w:iCs/>
      <w:color w:val="404040"/>
    </w:rPr>
  </w:style>
  <w:style w:type="paragraph" w:styleId="Listenabsatz">
    <w:name w:val="List Paragraph"/>
    <w:basedOn w:val="Standard"/>
    <w:pPr>
      <w:ind w:left="720"/>
      <w:contextualSpacing/>
    </w:pPr>
  </w:style>
  <w:style w:type="character" w:styleId="IntensiveHervorhebung">
    <w:name w:val="Intense Emphasis"/>
    <w:basedOn w:val="Absatz-Standardschriftart"/>
    <w:rPr>
      <w:i/>
      <w:iCs/>
      <w:color w:val="0F4761"/>
    </w:rPr>
  </w:style>
  <w:style w:type="paragraph" w:styleId="IntensivesZitat">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IntensivesZitatZchn">
    <w:name w:val="Intensives Zitat Zchn"/>
    <w:basedOn w:val="Absatz-Standardschriftart"/>
    <w:rPr>
      <w:i/>
      <w:iCs/>
      <w:color w:val="0F4761"/>
    </w:rPr>
  </w:style>
  <w:style w:type="character" w:styleId="IntensiverVerweis">
    <w:name w:val="Intense Reference"/>
    <w:basedOn w:val="Absatz-Standardschriftart"/>
    <w:rPr>
      <w:b/>
      <w:bCs/>
      <w:smallCaps/>
      <w:color w:val="0F4761"/>
      <w:spacing w:val="5"/>
    </w:rPr>
  </w:style>
  <w:style w:type="paragraph" w:styleId="Kopfzeile">
    <w:name w:val="header"/>
    <w:basedOn w:val="Standard"/>
    <w:pPr>
      <w:tabs>
        <w:tab w:val="center" w:pos="4536"/>
        <w:tab w:val="right" w:pos="9072"/>
      </w:tabs>
      <w:spacing w:after="0" w:line="240" w:lineRule="auto"/>
    </w:pPr>
  </w:style>
  <w:style w:type="character" w:customStyle="1" w:styleId="KopfzeileZchn">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customStyle="1" w:styleId="FuzeileZchn">
    <w:name w:val="Fußzeile Zchn"/>
    <w:basedOn w:val="Absatz-Standardschriftart"/>
  </w:style>
  <w:style w:type="character" w:styleId="Hyperlink">
    <w:name w:val="Hyperlink"/>
    <w:basedOn w:val="Absatz-Standardschriftart"/>
    <w:rPr>
      <w:color w:val="467886"/>
      <w:u w:val="single"/>
    </w:rPr>
  </w:style>
  <w:style w:type="character" w:styleId="NichtaufgelsteErwhnung">
    <w:name w:val="Unresolved Mention"/>
    <w:basedOn w:val="Absatz-Standardschriftar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urrelektroni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esse@murrelektronik.de"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2935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Genter, Naomi (OPP)</dc:creator>
  <dc:description/>
  <cp:lastModifiedBy>Genter, Naomi (OPP)</cp:lastModifiedBy>
  <cp:revision>2</cp:revision>
  <cp:lastPrinted>2026-05-19T13:54:00Z</cp:lastPrinted>
  <dcterms:created xsi:type="dcterms:W3CDTF">2026-05-20T07:52:00Z</dcterms:created>
  <dcterms:modified xsi:type="dcterms:W3CDTF">2026-05-20T07:52:00Z</dcterms:modified>
</cp:coreProperties>
</file>